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auto"/>
          <w:sz w:val="36"/>
          <w:szCs w:val="36"/>
        </w:rPr>
      </w:pPr>
      <w:r>
        <w:rPr>
          <w:rFonts w:hint="eastAsia" w:ascii="宋体" w:hAnsi="宋体" w:cs="宋体"/>
          <w:color w:val="auto"/>
          <w:sz w:val="36"/>
          <w:szCs w:val="36"/>
        </w:rPr>
        <w:t>附件5</w:t>
      </w:r>
    </w:p>
    <w:p>
      <w:pPr>
        <w:spacing w:line="520" w:lineRule="exact"/>
        <w:jc w:val="center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大型单立柱广告牌租赁/发布报价表</w:t>
      </w:r>
    </w:p>
    <w:p>
      <w:pPr>
        <w:spacing w:line="0" w:lineRule="atLeast"/>
        <w:ind w:firstLine="640" w:firstLineChars="200"/>
        <w:jc w:val="left"/>
        <w:rPr>
          <w:rFonts w:hint="eastAsia" w:ascii="宋体" w:hAnsi="宋体" w:cs="宋体"/>
          <w:color w:val="auto"/>
          <w:kern w:val="0"/>
          <w:sz w:val="32"/>
          <w:szCs w:val="32"/>
        </w:rPr>
      </w:pPr>
    </w:p>
    <w:p>
      <w:pPr>
        <w:ind w:firstLine="640" w:firstLineChars="200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本公司承诺能够独立承担民事责任，相关经营证件齐全、有效，无不良记录。能够承担户外广告经营风险和解决广告经营中出现的问题，承担户外广告经营过程中的各种社会责任和法律责任。报价如下：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宋体" w:hAnsi="宋体" w:cs="宋体"/>
          <w:color w:val="auto"/>
          <w:sz w:val="32"/>
          <w:szCs w:val="32"/>
        </w:rPr>
        <w:t xml:space="preserve">   </w:t>
      </w:r>
    </w:p>
    <w:tbl>
      <w:tblPr>
        <w:tblStyle w:val="3"/>
        <w:tblW w:w="8707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210"/>
        <w:gridCol w:w="1559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86" w:leftChars="41" w:firstLine="422" w:firstLineChars="150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pStyle w:val="2"/>
              <w:spacing w:before="156" w:after="156" w:line="0" w:lineRule="atLeast"/>
              <w:ind w:left="86" w:leftChars="41" w:firstLine="422" w:firstLineChars="150"/>
              <w:jc w:val="center"/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</w:rPr>
              <w:t>单立柱广告牌位置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</w:rPr>
              <w:t>/发布底价(万元/年 )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</w:rPr>
              <w:t>/发布期限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</w:rPr>
              <w:t>/发布单位报价（万元）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210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港城大道南侧、G25长深高速东侧（三面异型）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一年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pacing w:before="156" w:after="156" w:line="240" w:lineRule="auto"/>
        <w:ind w:left="42" w:leftChars="20" w:firstLine="0" w:firstLineChars="0"/>
        <w:jc w:val="left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注：本报价表由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租赁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方及广告客户单位填写并加盖公章，涂改无效。</w:t>
      </w:r>
    </w:p>
    <w:p>
      <w:pPr>
        <w:pStyle w:val="2"/>
        <w:spacing w:before="156" w:after="156" w:line="240" w:lineRule="auto"/>
        <w:ind w:left="186" w:leftChars="41" w:hanging="100" w:hangingChars="31"/>
        <w:jc w:val="left"/>
        <w:rPr>
          <w:rFonts w:hint="eastAsia" w:ascii="宋体" w:hAnsi="宋体" w:cs="宋体"/>
          <w:b/>
          <w:color w:val="auto"/>
          <w:kern w:val="0"/>
          <w:sz w:val="32"/>
          <w:szCs w:val="32"/>
        </w:rPr>
      </w:pPr>
    </w:p>
    <w:p>
      <w:pPr>
        <w:pStyle w:val="2"/>
        <w:spacing w:before="156" w:after="156" w:line="240" w:lineRule="auto"/>
        <w:ind w:left="186" w:leftChars="41" w:hanging="100" w:hangingChars="31"/>
        <w:jc w:val="left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eastAsia="zh-CN"/>
        </w:rPr>
        <w:t>租赁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/发布单位盖章：           报价日期：</w:t>
      </w:r>
    </w:p>
    <w:p>
      <w:bookmarkStart w:id="0" w:name="_GoBack"/>
      <w:bookmarkEnd w:id="0"/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72C85"/>
    <w:rsid w:val="07D72C85"/>
    <w:rsid w:val="64C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2021-03-01T07:30:00Z</dcterms:created>
  <dc:creator>小小</dc:creator>
  <cp:lastModifiedBy>小小</cp:lastModifiedBy>
  <dcterms:modified xsi:type="dcterms:W3CDTF">2021-03-01T07:31:01Z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