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150" w:rsidRDefault="00D8289D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附件</w:t>
      </w:r>
      <w:r>
        <w:rPr>
          <w:rFonts w:ascii="宋体" w:hAnsi="宋体" w:cs="宋体" w:hint="eastAsia"/>
          <w:sz w:val="28"/>
          <w:szCs w:val="28"/>
        </w:rPr>
        <w:t>3</w:t>
      </w:r>
      <w:r>
        <w:rPr>
          <w:rFonts w:ascii="宋体" w:hAnsi="宋体" w:cs="宋体" w:hint="eastAsia"/>
          <w:sz w:val="28"/>
          <w:szCs w:val="28"/>
        </w:rPr>
        <w:t>：</w:t>
      </w:r>
      <w:bookmarkStart w:id="0" w:name="_GoBack"/>
      <w:bookmarkEnd w:id="0"/>
    </w:p>
    <w:p w:rsidR="005C5150" w:rsidRDefault="00D8289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房屋（场地）出租安全告知书</w:t>
      </w:r>
      <w:r w:rsidR="0091642A">
        <w:rPr>
          <w:rFonts w:hint="eastAsia"/>
          <w:b/>
          <w:sz w:val="32"/>
          <w:szCs w:val="32"/>
        </w:rPr>
        <w:t>（草案）</w:t>
      </w:r>
    </w:p>
    <w:p w:rsidR="005C5150" w:rsidRDefault="005C5150">
      <w:pPr>
        <w:rPr>
          <w:sz w:val="28"/>
          <w:szCs w:val="28"/>
          <w:u w:val="single"/>
        </w:rPr>
      </w:pPr>
    </w:p>
    <w:p w:rsidR="005C5150" w:rsidRDefault="00D8289D">
      <w:pPr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             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：</w:t>
      </w:r>
    </w:p>
    <w:p w:rsidR="005C5150" w:rsidRDefault="00D8289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为尽到我方告知义务，现将本场所的安全事项告知如下：</w:t>
      </w:r>
    </w:p>
    <w:p w:rsidR="005C5150" w:rsidRDefault="00D8289D">
      <w:pPr>
        <w:tabs>
          <w:tab w:val="left" w:pos="1260"/>
        </w:tabs>
        <w:spacing w:line="4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本场所现有设备及危险源点：本场所无设备</w:t>
      </w:r>
    </w:p>
    <w:p w:rsidR="005C5150" w:rsidRDefault="00D8289D">
      <w:pPr>
        <w:tabs>
          <w:tab w:val="left" w:pos="1260"/>
        </w:tabs>
        <w:spacing w:line="4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本场所用电负荷：贰</w:t>
      </w:r>
      <w:r>
        <w:rPr>
          <w:rFonts w:hint="eastAsia"/>
          <w:sz w:val="28"/>
          <w:szCs w:val="28"/>
        </w:rPr>
        <w:t>KW</w:t>
      </w:r>
    </w:p>
    <w:p w:rsidR="005C5150" w:rsidRDefault="00D8289D">
      <w:pPr>
        <w:tabs>
          <w:tab w:val="left" w:pos="1260"/>
        </w:tabs>
        <w:spacing w:line="4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本场所周边环境及可能存在的风险：本场所周边环境风险低</w:t>
      </w:r>
    </w:p>
    <w:p w:rsidR="005C5150" w:rsidRDefault="00D8289D">
      <w:pPr>
        <w:tabs>
          <w:tab w:val="left" w:pos="1260"/>
        </w:tabs>
        <w:spacing w:line="4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rFonts w:hint="eastAsia"/>
          <w:sz w:val="28"/>
          <w:szCs w:val="28"/>
        </w:rPr>
        <w:t>落实日常消防安全管理，坚持每日消防检查、巡查，及时做好火灾隐患和消防安全违法行为的自查自改</w:t>
      </w:r>
      <w:r>
        <w:rPr>
          <w:rFonts w:hint="eastAsia"/>
          <w:sz w:val="28"/>
          <w:szCs w:val="28"/>
        </w:rPr>
        <w:t> </w:t>
      </w:r>
      <w:r>
        <w:rPr>
          <w:rFonts w:hint="eastAsia"/>
          <w:sz w:val="28"/>
          <w:szCs w:val="28"/>
        </w:rPr>
        <w:t>。</w:t>
      </w:r>
    </w:p>
    <w:p w:rsidR="005C5150" w:rsidRDefault="00D8289D">
      <w:pPr>
        <w:tabs>
          <w:tab w:val="left" w:pos="1260"/>
        </w:tabs>
        <w:spacing w:line="4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5.</w:t>
      </w:r>
      <w:r>
        <w:rPr>
          <w:rFonts w:hint="eastAsia"/>
          <w:sz w:val="28"/>
          <w:szCs w:val="28"/>
        </w:rPr>
        <w:t>保持疏散通道、安全出口和消防车通道畅通，不得在门窗安装固定铁栅栏、广告牌等影响逃生和灭火救援的障碍物，</w:t>
      </w:r>
      <w:r>
        <w:rPr>
          <w:rFonts w:hint="eastAsia"/>
          <w:sz w:val="28"/>
          <w:szCs w:val="28"/>
        </w:rPr>
        <w:t> </w:t>
      </w:r>
      <w:r>
        <w:rPr>
          <w:rFonts w:hint="eastAsia"/>
          <w:sz w:val="28"/>
          <w:szCs w:val="28"/>
        </w:rPr>
        <w:t>不得擅自改变建筑结构和用途，不得违规使用易燃、可燃材料装修装饰，保证防火间距、防火分隔、防火分区符合消防技术标准</w:t>
      </w:r>
      <w:r>
        <w:rPr>
          <w:rFonts w:hint="eastAsia"/>
          <w:sz w:val="28"/>
          <w:szCs w:val="28"/>
        </w:rPr>
        <w:t> </w:t>
      </w:r>
      <w:r>
        <w:rPr>
          <w:rFonts w:hint="eastAsia"/>
          <w:sz w:val="28"/>
          <w:szCs w:val="28"/>
        </w:rPr>
        <w:t>。</w:t>
      </w:r>
    </w:p>
    <w:p w:rsidR="005C5150" w:rsidRDefault="00D8289D">
      <w:pPr>
        <w:tabs>
          <w:tab w:val="left" w:pos="1260"/>
        </w:tabs>
        <w:spacing w:line="4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6.</w:t>
      </w:r>
      <w:r>
        <w:rPr>
          <w:rFonts w:hint="eastAsia"/>
          <w:sz w:val="28"/>
          <w:szCs w:val="28"/>
        </w:rPr>
        <w:t>加强用火、用电、用气的安全管理。不得私接电线，</w:t>
      </w:r>
      <w:r>
        <w:rPr>
          <w:rFonts w:hint="eastAsia"/>
          <w:sz w:val="28"/>
          <w:szCs w:val="28"/>
        </w:rPr>
        <w:t> </w:t>
      </w:r>
      <w:r>
        <w:rPr>
          <w:rFonts w:hint="eastAsia"/>
          <w:sz w:val="28"/>
          <w:szCs w:val="28"/>
        </w:rPr>
        <w:t>大功率电器线路应单独穿管敷设</w:t>
      </w:r>
      <w:r>
        <w:rPr>
          <w:rFonts w:hint="eastAsia"/>
          <w:sz w:val="28"/>
          <w:szCs w:val="28"/>
        </w:rPr>
        <w:t> </w:t>
      </w:r>
      <w:r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> </w:t>
      </w:r>
      <w:r>
        <w:rPr>
          <w:rFonts w:hint="eastAsia"/>
          <w:sz w:val="28"/>
          <w:szCs w:val="28"/>
        </w:rPr>
        <w:t>电动自行车应远离可燃物停放，充电时间不超过</w:t>
      </w:r>
      <w:r>
        <w:rPr>
          <w:rFonts w:hint="eastAsia"/>
          <w:sz w:val="28"/>
          <w:szCs w:val="28"/>
        </w:rPr>
        <w:t>10 </w:t>
      </w:r>
      <w:r>
        <w:rPr>
          <w:rFonts w:hint="eastAsia"/>
          <w:sz w:val="28"/>
          <w:szCs w:val="28"/>
        </w:rPr>
        <w:t>小时。人走时必须</w:t>
      </w:r>
      <w:r>
        <w:rPr>
          <w:rFonts w:hint="eastAsia"/>
          <w:sz w:val="28"/>
          <w:szCs w:val="28"/>
        </w:rPr>
        <w:t> </w:t>
      </w:r>
      <w:r>
        <w:rPr>
          <w:rFonts w:hint="eastAsia"/>
          <w:sz w:val="28"/>
          <w:szCs w:val="28"/>
        </w:rPr>
        <w:t>“</w:t>
      </w:r>
      <w:r>
        <w:rPr>
          <w:rFonts w:hint="eastAsia"/>
          <w:sz w:val="28"/>
          <w:szCs w:val="28"/>
        </w:rPr>
        <w:t> </w:t>
      </w:r>
      <w:r>
        <w:rPr>
          <w:rFonts w:hint="eastAsia"/>
          <w:sz w:val="28"/>
          <w:szCs w:val="28"/>
        </w:rPr>
        <w:t>关火</w:t>
      </w:r>
      <w:r>
        <w:rPr>
          <w:rFonts w:hint="eastAsia"/>
          <w:sz w:val="28"/>
          <w:szCs w:val="28"/>
        </w:rPr>
        <w:t> 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断电</w:t>
      </w:r>
      <w:r>
        <w:rPr>
          <w:rFonts w:hint="eastAsia"/>
          <w:sz w:val="28"/>
          <w:szCs w:val="28"/>
        </w:rPr>
        <w:t> 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关气</w:t>
      </w:r>
      <w:r>
        <w:rPr>
          <w:rFonts w:hint="eastAsia"/>
          <w:sz w:val="28"/>
          <w:szCs w:val="28"/>
        </w:rPr>
        <w:t> </w:t>
      </w:r>
      <w:r>
        <w:rPr>
          <w:rFonts w:hint="eastAsia"/>
          <w:sz w:val="28"/>
          <w:szCs w:val="28"/>
        </w:rPr>
        <w:t>”。</w:t>
      </w:r>
      <w:r>
        <w:rPr>
          <w:rFonts w:hint="eastAsia"/>
          <w:sz w:val="28"/>
          <w:szCs w:val="28"/>
        </w:rPr>
        <w:t> </w:t>
      </w:r>
    </w:p>
    <w:p w:rsidR="005C5150" w:rsidRDefault="00D8289D">
      <w:pPr>
        <w:tabs>
          <w:tab w:val="left" w:pos="1260"/>
        </w:tabs>
        <w:spacing w:line="4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7.</w:t>
      </w:r>
      <w:r>
        <w:rPr>
          <w:rFonts w:hint="eastAsia"/>
          <w:sz w:val="28"/>
          <w:szCs w:val="28"/>
        </w:rPr>
        <w:t>不得违法违规储存、经营、使用易燃易爆危险物品</w:t>
      </w:r>
      <w:r>
        <w:rPr>
          <w:rFonts w:hint="eastAsia"/>
          <w:sz w:val="28"/>
          <w:szCs w:val="28"/>
        </w:rPr>
        <w:t> </w:t>
      </w:r>
      <w:r>
        <w:rPr>
          <w:rFonts w:hint="eastAsia"/>
          <w:sz w:val="28"/>
          <w:szCs w:val="28"/>
        </w:rPr>
        <w:t>。</w:t>
      </w:r>
    </w:p>
    <w:p w:rsidR="005C5150" w:rsidRDefault="00D8289D">
      <w:pPr>
        <w:tabs>
          <w:tab w:val="left" w:pos="1260"/>
        </w:tabs>
        <w:spacing w:line="4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8.</w:t>
      </w:r>
      <w:r>
        <w:rPr>
          <w:rFonts w:hint="eastAsia"/>
          <w:sz w:val="28"/>
          <w:szCs w:val="28"/>
        </w:rPr>
        <w:t>如不具备消防安全条件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不得使用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营业</w:t>
      </w:r>
      <w:r>
        <w:rPr>
          <w:rFonts w:hint="eastAsia"/>
          <w:sz w:val="28"/>
          <w:szCs w:val="28"/>
        </w:rPr>
        <w:t> </w:t>
      </w:r>
      <w:r>
        <w:rPr>
          <w:rFonts w:hint="eastAsia"/>
          <w:sz w:val="28"/>
          <w:szCs w:val="28"/>
        </w:rPr>
        <w:t>。</w:t>
      </w:r>
    </w:p>
    <w:p w:rsidR="005C5150" w:rsidRDefault="00D8289D">
      <w:pPr>
        <w:tabs>
          <w:tab w:val="left" w:pos="1260"/>
        </w:tabs>
        <w:spacing w:line="4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9.</w:t>
      </w:r>
      <w:r>
        <w:rPr>
          <w:rFonts w:hint="eastAsia"/>
          <w:sz w:val="28"/>
          <w:szCs w:val="28"/>
        </w:rPr>
        <w:t>注意其他应避免的安全隐患。</w:t>
      </w:r>
    </w:p>
    <w:p w:rsidR="005C5150" w:rsidRDefault="00D8289D">
      <w:pPr>
        <w:tabs>
          <w:tab w:val="left" w:pos="1260"/>
        </w:tabs>
        <w:spacing w:line="4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10.</w:t>
      </w:r>
      <w:r>
        <w:rPr>
          <w:rFonts w:hint="eastAsia"/>
          <w:sz w:val="28"/>
          <w:szCs w:val="28"/>
        </w:rPr>
        <w:t>发生异常及时通知我方。</w:t>
      </w:r>
    </w:p>
    <w:p w:rsidR="005C5150" w:rsidRDefault="00D8289D">
      <w:pPr>
        <w:spacing w:line="4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</w:t>
      </w:r>
    </w:p>
    <w:p w:rsidR="005C5150" w:rsidRDefault="005C5150">
      <w:pPr>
        <w:spacing w:line="460" w:lineRule="exact"/>
        <w:rPr>
          <w:sz w:val="28"/>
          <w:szCs w:val="28"/>
        </w:rPr>
      </w:pPr>
    </w:p>
    <w:p w:rsidR="005C5150" w:rsidRDefault="005C5150">
      <w:pPr>
        <w:spacing w:line="460" w:lineRule="exact"/>
        <w:rPr>
          <w:sz w:val="28"/>
          <w:szCs w:val="28"/>
        </w:rPr>
      </w:pPr>
    </w:p>
    <w:p w:rsidR="005C5150" w:rsidRDefault="00D8289D">
      <w:pPr>
        <w:spacing w:line="4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被告知方：</w:t>
      </w:r>
      <w:r>
        <w:rPr>
          <w:rFonts w:hint="eastAsia"/>
          <w:sz w:val="28"/>
          <w:szCs w:val="28"/>
        </w:rPr>
        <w:t xml:space="preserve">                        </w:t>
      </w:r>
      <w:r>
        <w:rPr>
          <w:rFonts w:hint="eastAsia"/>
          <w:sz w:val="28"/>
          <w:szCs w:val="28"/>
        </w:rPr>
        <w:t>告知方：</w:t>
      </w:r>
    </w:p>
    <w:p w:rsidR="005C5150" w:rsidRDefault="00D8289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</w:t>
      </w:r>
    </w:p>
    <w:p w:rsidR="005C5150" w:rsidRDefault="00D8289D">
      <w:pPr>
        <w:ind w:firstLineChars="1800" w:firstLine="5040"/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日</w:t>
      </w:r>
    </w:p>
    <w:sectPr w:rsidR="005C5150" w:rsidSect="005C51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289D" w:rsidRDefault="00D8289D" w:rsidP="0091642A">
      <w:r>
        <w:separator/>
      </w:r>
    </w:p>
  </w:endnote>
  <w:endnote w:type="continuationSeparator" w:id="1">
    <w:p w:rsidR="00D8289D" w:rsidRDefault="00D8289D" w:rsidP="00916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289D" w:rsidRDefault="00D8289D" w:rsidP="0091642A">
      <w:r>
        <w:separator/>
      </w:r>
    </w:p>
  </w:footnote>
  <w:footnote w:type="continuationSeparator" w:id="1">
    <w:p w:rsidR="00D8289D" w:rsidRDefault="00D8289D" w:rsidP="009164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A7A0E6A"/>
    <w:rsid w:val="005C5150"/>
    <w:rsid w:val="0091642A"/>
    <w:rsid w:val="00D8289D"/>
    <w:rsid w:val="0A7A0E6A"/>
    <w:rsid w:val="23C513F5"/>
    <w:rsid w:val="464A3AF2"/>
    <w:rsid w:val="780D2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515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164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1642A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rsid w:val="009164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1642A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519</Characters>
  <Application>Microsoft Office Word</Application>
  <DocSecurity>0</DocSecurity>
  <Lines>4</Lines>
  <Paragraphs>1</Paragraphs>
  <ScaleCrop>false</ScaleCrop>
  <Company>Sky123.Org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2019-05-07T03:07:00Z</dcterms:created>
  <dcterms:modified xsi:type="dcterms:W3CDTF">2019-05-30T08:41:00Z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