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技术服务中心集团集资建房小区及居民区隐患整改采购材料项目公开询价函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技术服务中心集团集资建房小区及居民区隐患整改采购材料项目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1650"/>
        <w:gridCol w:w="5037"/>
        <w:gridCol w:w="863"/>
        <w:gridCol w:w="812"/>
        <w:gridCol w:w="950"/>
      </w:tblGrid>
      <w:tr w14:paraId="3CA2B1E7">
        <w:tblPrEx>
          <w:shd w:val="clear" w:color="auto" w:fill="auto"/>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5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9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蓄电池整流模块</w:t>
            </w:r>
          </w:p>
        </w:tc>
        <w:tc>
          <w:tcPr>
            <w:tcW w:w="5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艾默生整流HD22010、适配现场整流装置</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LED照明灯具</w:t>
            </w:r>
          </w:p>
        </w:tc>
        <w:tc>
          <w:tcPr>
            <w:tcW w:w="5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DDE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LED防爆灯1.2米双管80W，带保护罩。</w:t>
            </w:r>
          </w:p>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华荣、新黎明、雷士</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顶</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6032762">
        <w:tblPrEx>
          <w:shd w:val="clear" w:color="auto" w:fill="auto"/>
          <w:tblCellMar>
            <w:top w:w="0" w:type="dxa"/>
            <w:left w:w="0" w:type="dxa"/>
            <w:bottom w:w="0" w:type="dxa"/>
            <w:right w:w="0" w:type="dxa"/>
          </w:tblCellMar>
        </w:tblPrEx>
        <w:trPr>
          <w:trHeight w:val="64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电力线缆</w:t>
            </w:r>
          </w:p>
        </w:tc>
        <w:tc>
          <w:tcPr>
            <w:tcW w:w="5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BVVB，2*2.5</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rPr>
                <w:rFonts w:hint="eastAsia" w:ascii="宋体" w:hAnsi="宋体" w:eastAsia="宋体" w:cs="宋体"/>
                <w:i w:val="0"/>
                <w:iCs w:val="0"/>
                <w:color w:val="000000"/>
                <w:kern w:val="0"/>
                <w:sz w:val="21"/>
                <w:szCs w:val="21"/>
                <w:u w:val="none"/>
                <w:lang w:val="en-US" w:eastAsia="zh-CN" w:bidi="ar"/>
              </w:rPr>
            </w:pPr>
          </w:p>
        </w:tc>
      </w:tr>
      <w:tr w14:paraId="5C72A915">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BV，2.5，黄绿</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rPr>
                <w:rFonts w:hint="eastAsia" w:ascii="宋体" w:hAnsi="宋体" w:eastAsia="宋体" w:cs="宋体"/>
                <w:i w:val="0"/>
                <w:iCs w:val="0"/>
                <w:color w:val="000000"/>
                <w:kern w:val="0"/>
                <w:sz w:val="21"/>
                <w:szCs w:val="21"/>
                <w:u w:val="none"/>
                <w:lang w:val="en-US" w:eastAsia="zh-CN" w:bidi="ar"/>
              </w:rPr>
            </w:pPr>
          </w:p>
        </w:tc>
      </w:tr>
      <w:tr w14:paraId="626D20C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FAC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E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线槽</w:t>
            </w:r>
          </w:p>
        </w:tc>
        <w:tc>
          <w:tcPr>
            <w:tcW w:w="5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C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PVC方型,24mm*14mm</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5CB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85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7318F">
            <w:pPr>
              <w:rPr>
                <w:rFonts w:hint="eastAsia" w:ascii="宋体" w:hAnsi="宋体" w:eastAsia="宋体" w:cs="宋体"/>
                <w:i w:val="0"/>
                <w:iCs w:val="0"/>
                <w:color w:val="000000"/>
                <w:kern w:val="0"/>
                <w:sz w:val="21"/>
                <w:szCs w:val="21"/>
                <w:u w:val="none"/>
                <w:lang w:val="en-US" w:eastAsia="zh-CN" w:bidi="ar"/>
              </w:rPr>
            </w:pPr>
          </w:p>
        </w:tc>
      </w:tr>
      <w:tr w14:paraId="55736F5D">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D5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2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标识牌</w:t>
            </w:r>
          </w:p>
        </w:tc>
        <w:tc>
          <w:tcPr>
            <w:tcW w:w="5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9BB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带磁吸、80*110mm，加印正面“已运行”反面“已停用”，红底白字。</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7C2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FF2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7FEE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1087D7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E11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EE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09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带磁吸、80*110mm，加印“禁止合闸，有人工作”字样，红底白字。</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5E68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89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D26A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6039629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5DB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31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32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铝反光写真、塑料雕刻板或标签纸热转印、80*50mm,加印“XX栋楼”，红底白字。</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6DF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8D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56281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B9157BC">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90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E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32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带磁吸、250*150mm,加印内容根据现场实际情况自定义，红底白字。</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FBA6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08A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BEF4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59A5CC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FCC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72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绝缘垫</w:t>
            </w:r>
          </w:p>
        </w:tc>
        <w:tc>
          <w:tcPr>
            <w:tcW w:w="5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7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10kV，黑色绝缘胶垫，1m宽度，8mm厚度</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5A7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87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2EE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A60555">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8D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B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信息面板</w:t>
            </w:r>
          </w:p>
        </w:tc>
        <w:tc>
          <w:tcPr>
            <w:tcW w:w="5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5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三相多功能数显表</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约72mm*72mm（品牌要求：安科瑞、正泰或德力西）</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D7C4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6F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73B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A7EBE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226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4E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工器具柜</w:t>
            </w:r>
          </w:p>
        </w:tc>
        <w:tc>
          <w:tcPr>
            <w:tcW w:w="5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E4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2000mm*1200mm*600mm；厚度1.2mm，铁皮喷塑；带恒温恒湿。</w:t>
            </w:r>
          </w:p>
        </w:tc>
        <w:tc>
          <w:tcPr>
            <w:tcW w:w="8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015E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BDB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FB4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31</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21</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159050.00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w:t>
      </w:r>
      <w:bookmarkStart w:id="5" w:name="_GoBack"/>
      <w:bookmarkEnd w:id="5"/>
      <w:r>
        <w:rPr>
          <w:rFonts w:hint="eastAsia" w:ascii="宋体" w:hAnsi="宋体" w:cs="宋体"/>
          <w:sz w:val="24"/>
        </w:rPr>
        <w:t>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36727B66">
      <w:pPr>
        <w:spacing w:line="360" w:lineRule="auto"/>
        <w:ind w:firstLine="480" w:firstLineChars="200"/>
        <w:jc w:val="both"/>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人：技术许工             电话：18115867321</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17</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0818732"/>
      <w:bookmarkStart w:id="2" w:name="_Toc61877376"/>
      <w:bookmarkStart w:id="3" w:name="_Toc62734871"/>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370376"/>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582C57"/>
    <w:rsid w:val="2C751A6A"/>
    <w:rsid w:val="2CB247E9"/>
    <w:rsid w:val="2D670841"/>
    <w:rsid w:val="2D7B7CF2"/>
    <w:rsid w:val="2E105866"/>
    <w:rsid w:val="2F414F6C"/>
    <w:rsid w:val="2FBC074E"/>
    <w:rsid w:val="302108D5"/>
    <w:rsid w:val="30B13AE1"/>
    <w:rsid w:val="31180264"/>
    <w:rsid w:val="321A3C3D"/>
    <w:rsid w:val="32455388"/>
    <w:rsid w:val="331128CC"/>
    <w:rsid w:val="33AB2DFB"/>
    <w:rsid w:val="343B74DF"/>
    <w:rsid w:val="34EB4A02"/>
    <w:rsid w:val="356D26B6"/>
    <w:rsid w:val="356E4E17"/>
    <w:rsid w:val="376322BC"/>
    <w:rsid w:val="38213B10"/>
    <w:rsid w:val="387C5AD3"/>
    <w:rsid w:val="38AC28C0"/>
    <w:rsid w:val="38AC78FA"/>
    <w:rsid w:val="391E7B42"/>
    <w:rsid w:val="399846AE"/>
    <w:rsid w:val="39993E40"/>
    <w:rsid w:val="399A1E48"/>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3F3703FB"/>
    <w:rsid w:val="3F636838"/>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98521CD"/>
    <w:rsid w:val="4A242B72"/>
    <w:rsid w:val="4B2844F3"/>
    <w:rsid w:val="4B2B4CF5"/>
    <w:rsid w:val="4B5F0F48"/>
    <w:rsid w:val="4C114359"/>
    <w:rsid w:val="4DA5179B"/>
    <w:rsid w:val="4DD16AAC"/>
    <w:rsid w:val="4EA7160F"/>
    <w:rsid w:val="4F1807EC"/>
    <w:rsid w:val="4F6770A0"/>
    <w:rsid w:val="50140E89"/>
    <w:rsid w:val="51D72A7B"/>
    <w:rsid w:val="51E34706"/>
    <w:rsid w:val="53085880"/>
    <w:rsid w:val="535541BB"/>
    <w:rsid w:val="53CB125B"/>
    <w:rsid w:val="53E56A1C"/>
    <w:rsid w:val="544678EB"/>
    <w:rsid w:val="54F76591"/>
    <w:rsid w:val="551A75C7"/>
    <w:rsid w:val="55BC72BE"/>
    <w:rsid w:val="55E92434"/>
    <w:rsid w:val="567F58DD"/>
    <w:rsid w:val="568E3C42"/>
    <w:rsid w:val="56932975"/>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8D2D38"/>
    <w:rsid w:val="66A6332B"/>
    <w:rsid w:val="677E1D13"/>
    <w:rsid w:val="68253A64"/>
    <w:rsid w:val="68442DFB"/>
    <w:rsid w:val="68F53A74"/>
    <w:rsid w:val="6AD432EA"/>
    <w:rsid w:val="6B692F7A"/>
    <w:rsid w:val="6BDD55E7"/>
    <w:rsid w:val="6C66353A"/>
    <w:rsid w:val="6CA80668"/>
    <w:rsid w:val="6CB357BE"/>
    <w:rsid w:val="6D171304"/>
    <w:rsid w:val="6E123E67"/>
    <w:rsid w:val="6EFA2466"/>
    <w:rsid w:val="6FD05675"/>
    <w:rsid w:val="6FD627F6"/>
    <w:rsid w:val="70316B6B"/>
    <w:rsid w:val="71487932"/>
    <w:rsid w:val="71B44B4E"/>
    <w:rsid w:val="71FD4A4D"/>
    <w:rsid w:val="72141A90"/>
    <w:rsid w:val="725256DA"/>
    <w:rsid w:val="72CF5403"/>
    <w:rsid w:val="73E7793A"/>
    <w:rsid w:val="74465FA5"/>
    <w:rsid w:val="748728B0"/>
    <w:rsid w:val="753B2405"/>
    <w:rsid w:val="755C23E6"/>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3938</Words>
  <Characters>4657</Characters>
  <Lines>0</Lines>
  <Paragraphs>0</Paragraphs>
  <TotalTime>15</TotalTime>
  <ScaleCrop>false</ScaleCrop>
  <LinksUpToDate>false</LinksUpToDate>
  <CharactersWithSpaces>5180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2025-09-05T07:03:00Z</cp:lastPrinted>
  <dcterms:modified xsi:type="dcterms:W3CDTF">2025-10-17T07:57:11Z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