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55292728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台北临洪大道支线12#-15#电杆落地改造工程、徐南鑫顺通项目涉及蒿西一组线路迁改工程及中复神鹰涉及10kV蒿张线线路迁改工程采购金具辅材项目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台北临洪大道支线12#-15#电杆落地改造工程、徐南鑫顺通项目涉及蒿西一组线路迁改工程及中复神鹰涉及10kV蒿张线线路迁改工程采购金具辅材项目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9857" w:type="dxa"/>
        <w:tblInd w:w="-60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1300"/>
        <w:gridCol w:w="5212"/>
        <w:gridCol w:w="825"/>
        <w:gridCol w:w="825"/>
        <w:gridCol w:w="1013"/>
      </w:tblGrid>
      <w:tr w14:paraId="3CA2B1E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D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4A3C8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43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5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10KV240mm2户外冷缩终端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512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10KV240mm2*3户外冷缩终端</w:t>
            </w:r>
          </w:p>
          <w:p w14:paraId="278B2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国标，推荐品牌：中天，安靠，长园，沃尔核材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F5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C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2D2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7361B9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25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881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氧化锌避雷器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A6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氧化锌避雷器（含脱离器） HY5W-17/50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F9C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C7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066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603276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2A1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671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电缆钢管支架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0F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D300*60*6（后面为角铁焊接的样式）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64D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E63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A03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605BF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E07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029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避雷器防护罩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E91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HY5WS-17/50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FB5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242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9AE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8A17AD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F1F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293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电缆支架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20C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D280*60*6（后面为角铁焊接的样式）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F64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78B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93A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67FD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DEE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43E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电缆支架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BE2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D250*60*6（后面为角铁焊接的样式）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F71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A1F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A4C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1D56A5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9B8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0F2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AAC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DN150壁厚3mm,3米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7DA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E67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441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311824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B49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74F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UT线夹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40C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UT-2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27F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D27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EB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DB0123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F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1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楔型线夹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E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NX-2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E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C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1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CF2C9C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D77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4A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延长环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F53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规格：PH-7，表面处理方式：镀锌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575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61F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562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EAB5C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B59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AD2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卡盘U型螺丝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F23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18*380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7DC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18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EFD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68E2F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F3E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F33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U型挂环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BBD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UL-12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B25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F31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0DF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773197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3B5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6C3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扁铁抱箍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156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规格:6×60×D210，表面处理方式：镀锌（加强）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935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59E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619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919385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D1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4BC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瓷横担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E43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S-210/150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6A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EAD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48F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345B66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E30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423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角铁横担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53E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规格∠63*6,长度mm:1700mm,孔径:20m,固定孔距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CB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42A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80A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2A3D5E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387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544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接地极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024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角钢接地极,规格:∠50×5,长度mm:1700mm，表面处理方式:镀锌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99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704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308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45267E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00F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A6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BD9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规格：DTL-120,电缆接线端子,铜铝过渡,120mm2,单孔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39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971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574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DAF671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861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0D9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碗头挂环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117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规格：W-7，表面处理方式：镀锌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C12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AD1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378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3E1AD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576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77D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球头挂环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69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规格：Q-7，表面处理方式：镀锌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2DC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297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F65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F1D42F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679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EEC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直角挂板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7BF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规格：Z-7，表面处理方式：镀锌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258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2B5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DC3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24881B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B4E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120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棒型复合悬式绝缘子   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EDE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FXBW-10/70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DF7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E97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9D6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49E7F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165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F8B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绝缘耐张线夹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012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NXJ-10KV-120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EBF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575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083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CEC8EB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5FA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389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AF4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双头双帽螺栓-规格:m16,长度mm:,300mm,材质:钢,表面处理方式:镀锌,配螺母垫片:配螺母垫片,单头双头:双头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8D5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A77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108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919CB4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F40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D68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D2B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BVR-50mm2导体材质:铜,标称截面mm2:50,芯数:多股,阻燃特性:阻燃,铠装形式:无铠装,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6EF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08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EA9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366B70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18A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964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避雷器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521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HY5WS-17/50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106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30A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46B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1E54E0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66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4B9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绝缘子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536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瓷横担绝缘子，型号：S-210/150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EDB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90B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1B0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705B70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CA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5E8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绝缘子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C9B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复合型柱式，型号：PS-15/300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6CE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BCD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E9F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E8123D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B7C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BC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电缆钢管支架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B1A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D190*60*6，镀锌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DE4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FCD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764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1247F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09D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2B5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电缆钢管支架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A19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D210*60*6，镀锌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493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279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7379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2DF6B8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6CD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29A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电缆钢管支架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2EB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D230*60*6，镀锌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1D3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EE3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1BF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E838B4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91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CCC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902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单帽螺栓-规格:m16,长度mm:90mm,材质:钢,表面处理方式:镀锌,配螺母垫片与否:配螺母2平垫1弹簧垫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FBA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24C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8C4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E8BDC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3B1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1AF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304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单帽螺栓-规格:m10,长度mm:30mm,材质:钢,表面处理方式:镀锌,配螺母垫片与否:配螺母2平垫1弹簧垫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F58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BEF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CC2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EFFDCC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EED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3BF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2B3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单帽螺栓-规格:m10,长度mm:50mm,材质:钢,表面处理方式:镀锌,配螺母垫片与否:配螺母2平垫1弹簧垫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D1D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0CD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4AF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1D5687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6FD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91F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AF1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单帽螺栓-规格:m12,长度mm:50mm,材质:钢,表面处理方式:镀锌,配螺母垫片与否:配螺母2平垫1弹簧垫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554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FF8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8B3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6D49EF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871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AC7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F0B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单帽螺栓-规格:m16,长度mm:120mm,材质:钢,表面处理方式:镀锌,配螺母垫片与否:配螺母2平垫1弹簧垫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8EB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888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1C4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24B8AA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7CD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A48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421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单帽螺栓-规格:m16,长度mm:180mm,材质:钢,表面处理方式:镀锌,配螺母垫片与否:配螺母2平垫1弹簧垫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758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1C8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B60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635457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665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6D4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F97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单帽螺栓-规格:m16,长度mm:50mm,材质:钢,表面处理方式:镀锌,配螺母垫片与否:配螺母2平垫1弹簧垫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2E7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658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8FA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F7DB81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82A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A16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409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单帽螺栓-规格:m16,长度mm:70mm,材质:钢,表面处理方式:镀锌,配螺母垫片与否:配螺母2平垫1弹簧垫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23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88A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8E5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359A1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E56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2AF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5DE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双头双帽螺栓-规格:m16,长度mm:,300mm,材质:钢,表面处理方式:镀锌,配螺母垫片与否:配螺母垫片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312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E24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D55B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036C47C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0B0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F30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0C2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双头双帽螺栓-规格:m16,长度mm:,280mm,材质:钢,表面处理方式:镀锌,配螺母垫片与否:配螺母垫片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94A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538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42A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35E548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B63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DB9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4A8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双头双帽螺栓-规格:m16,长度mm:,350mm,材质:钢,表面处理方式:镀锌,配螺母垫片与否:配螺母垫片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20A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3E5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BE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D0ACD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DC0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C89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BDF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双头双帽螺栓-规格:m16,长度mm:,400mm,材质:钢,表面处理方式:镀锌,配螺母垫片与否:配螺母垫片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D73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203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7EC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FBB0D5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F7B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624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标志牌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8E1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杆号牌，300*200，搪瓷，信息（中标后提供）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8CB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2F0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B4B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3E83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6E6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4FB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标志牌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24F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断路器号牌，300*200，搪瓷，信息（中标后提供）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8D4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E19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D50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EE0353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F09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34E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角铁横担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365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规格∠75*8,长度mm:1500mm,孔径:20mm,表面处理方式:镀锌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498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93C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C35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45980B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E2C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18C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电缆终端附件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48D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电压等级:AC10KV,截面积mm2:185，电缆芯数：3芯，类型：户外，种类：冷缩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B39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7BD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A6F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CAB537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32F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0E1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几型支架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4CD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6*60，表面处理方式:镀锌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2CD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699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0F5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9B0D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1D0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367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接地铁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1FD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角钢接地极,规格:∠50×5,长度mm:1500mm，表面处理方式:镀锌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C5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318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DE8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31192A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BEC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F52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标志牌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6AB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警示牌，搪瓷，300×200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23F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59B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B87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53A855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207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9D1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耐张线夹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C23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楔型绝缘，型号:NXJ-10KV-120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FB4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B91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FB4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F38BF5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B35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334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拉线棒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641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φ18,1800mm,单耳，表面处理方式:镀锌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F4E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083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3D9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A4EDC8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60A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9B6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拉线警示棒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231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红白相间，材质：PVC，长度：mm,1800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224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BF0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648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CF5AD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7AB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B42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电缆终端附件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FD1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冷缩直管，电压等级:AC10KV,截面积mm2:185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578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A10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AA7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CC8FC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128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C5D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球头挂环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B42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规格：Q-7，表面处理方式：镀锌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EF3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77E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5BC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2E44E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A69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965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驱鸟器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1EA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不锈钢、高度20cm，风页长度20cm，旋转直径40cm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552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F42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7A7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1E29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29A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D81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42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BV-4（红色）导体材质:铜,标称截面mm²:4,芯数:单股,外皮材质:聚氯乙烯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99A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25F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06A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5B0DE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EAC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887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碗头挂环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9C2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规格：W-7，表面处理方式：镀锌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BDB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C8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4D0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AF662F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E4D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588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绝缘子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004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悬式绝缘子，型号：FXBW4-10/70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BC7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497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716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BC447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D3E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82C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并沟线夹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A84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异型铝并沟线夹,型号：JBL-240/50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835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4CE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26B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49FF13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EBC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6D8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绝缘子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96D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针式复合支柱型，型号：FPQ2-10/5T16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EAB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FE1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C3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2F21D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01A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F6C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直角挂板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737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规格：Z-7，表面处理方式：镀锌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27A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FF2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B91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48B8FA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380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9E6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电工胶布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91C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PVC防水（红、绿、黄、蓝各5盘）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540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C26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402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B4590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648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40D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防火泥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0D28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AA7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079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11D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BC26AE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05C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4CC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铜铝接线端子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343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DTL-120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AD9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F45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C26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F5D66C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526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7BF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避雷器脱扣器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F88C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652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2D9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87E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A1CA51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046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428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UT线夹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759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NUT-2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6A8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993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3F2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E3710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64E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84B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延长环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CDF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PH-10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0CF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23C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5FD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ADB2A8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A43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8BF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143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BVR-50mm2导体材质:铜,标称截面mm2:50,芯数:多股,阻燃特性:阻燃,铠装形式:无铠装,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C08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2EA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813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9E77A1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31E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079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UT线夹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DCC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NUT-2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DFA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BB8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B98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23E8DF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717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9AD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U型挂环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3BE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UL-12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F07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567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B42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934E31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4B6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1BD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角铁横担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1FC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规格∠63*6,长度mm:1700mm,孔径:20mm,表面处理方式:镀锌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BC5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CBE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C17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7E5E0E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C06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70D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避雷器脱扣器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EC0F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3C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9B7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951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8D28EA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5D1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081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避雷器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206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HY5WS-17/50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B99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0F5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1D0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D77084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F59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898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钢丝卡头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54E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JK-2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762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DDE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E32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86E34F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5E4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738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绝缘子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D3B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悬式绝缘子，型号：FXBW4-10/70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1AF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33A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378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310B79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9B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545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绝缘子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8F4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瓷横担绝缘子，型号：S-210/150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893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B16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245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8E9C44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4D5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D17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电工胶布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0C4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PVC防水（红、绿、黄、蓝各5盘）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A64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440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0EE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2F81B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775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6EA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跌落式熔断器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CAE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AC10KV，跌落式，200A/HRW11-/200A（硅胶）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44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A44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B23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94A14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A11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3C2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096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单帽螺栓-规格:m10,长度mm:30mm,材质:钢,表面处理方式:镀锌,配螺母垫片与否:配螺母2平垫1弹簧垫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91C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D2A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871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5B88C1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F12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B43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2A9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单帽螺栓-规格:m10,长度mm:50mm,材质:钢,表面处理方式:镀锌,配螺母垫片与否:配螺母2平垫1弹簧垫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6FE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3F2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ADF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904A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848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F25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A89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单帽螺栓-规格:m12,长度mm:50mm,材质:钢,表面处理方式:镀锌,配螺母垫片与否:配螺母2平垫1弹簧垫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0EA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2C2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A29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B24E06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F08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812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720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单帽螺栓-规格:m16,长度mm:120mm,材质:钢,表面处理方式:镀锌,配螺母垫片与否:配螺母2平垫1弹簧垫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DFA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B35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C60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70214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DB2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177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44A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单帽螺栓-规格:m16,长度mm:180mm,材质:钢,表面处理方式:镀锌,配螺母垫片与否:配螺母2平垫1弹簧垫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E44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003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5E8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78521A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377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82C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423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单帽螺栓-规格:m16,长度mm:50mm,材质:钢,表面处理方式:镀锌,配螺母垫片与否:配螺母2平垫1弹簧垫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A21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F88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C4E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091028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DE1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064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C19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单帽螺栓-规格:m16,长度mm:70mm,材质:钢,表面处理方式:镀锌,配螺母垫片与否:配螺母2平垫1弹簧垫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BE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C6D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001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D012D5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001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5A2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24E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单帽螺栓-规格:m16,长度mm:90mm,材质:钢,表面处理方式:镀锌,配螺母垫片与否:配螺母2平垫1弹簧垫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897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E52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CC5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22DD86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2C4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236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FC4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双头双帽螺栓-规格:m16,长度mm:,400mm,材质:钢,表面处理方式:镀锌,配螺母垫片与否:配螺母垫片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06D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314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887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6ACCC3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6F6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940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2DB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双头双帽螺栓-规格:m16,长度mm:,280mm,材质:钢,表面处理方式:镀锌,配螺母垫片与否:配螺母垫片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4C7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B13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A34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E4096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D6A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3AF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ACA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双头双帽螺栓-规格:m16,长度mm:,300mm,材质:钢,表面处理方式:镀锌,配螺母垫片与否:配螺母垫片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2D0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6F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215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86036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8FB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515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防火泥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73B9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300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920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918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FCD7C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E00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05D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标志牌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6C2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杆号牌，300*200，搪瓷，信息（中标后提供）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28C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707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4D3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1F7AF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7B5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185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角铁横担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25E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规格∠75*8,长度mm:1500mm,孔径:20mm,表面处理方式:镀锌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5A1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FEA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375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EADB91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279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312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几型支架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331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6*60，表面处理方式:镀锌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077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46B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FD2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C1F6C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AFF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387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接地铁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246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角钢接地极,规格:∠50×5,长度mm:1500mm，表面处理方式:镀锌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337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B82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93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17D6B9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5D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D19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标志牌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7E0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警示牌，搪瓷，300×200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838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451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F03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981C6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DF7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A43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耐张线夹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6C7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楔型绝缘，型号:NXJ-10KV-120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2AB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810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73D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AFE63C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E0D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C20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拉线棒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4B7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φ18,1800mm,单耳，表面处理方式:镀锌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B00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6EA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7C1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784065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E4D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ECC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拉线警示棒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B78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红白相间，材质：PVC，长度：mm,1800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5C9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010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D89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B213B8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26C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0C1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驱鸟器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B38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不锈钢、高度20cm，风页长度20cm，旋转直径40cm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9AF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52A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050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66664A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5A2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6A5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5CC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BV-4（红色）导体材质:铜,标称截面mm²:4,芯数:单股,外皮材质:聚氯乙烯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C21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E48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591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C1F05A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B13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D5A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碗头挂环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632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规格：W-7，表面处理方式：镀锌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38E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B0B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85F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0B18DB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DFC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DF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并沟线夹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B1A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异型铝并沟线夹,型号：JBL-240/50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4EC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2D4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2F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2F050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E50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79F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绝缘子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011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针式复合支柱型，型号：FPQ2-10/5T16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E3E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90C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DBA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BBE90C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D24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B49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直角挂板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A83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规格：Z-7，表面处理方式：镀锌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B32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835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46F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FA2AED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2E0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D45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球头挂环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26E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规格：Q-7，表面处理方式：镀锌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781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FDE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ED2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6609D654">
      <w:pPr>
        <w:numPr>
          <w:ilvl w:val="0"/>
          <w:numId w:val="0"/>
        </w:numPr>
        <w:spacing w:line="240" w:lineRule="auto"/>
        <w:jc w:val="left"/>
        <w:rPr>
          <w:rFonts w:hint="default" w:ascii="宋体" w:hAnsi="宋体" w:cs="宋体"/>
          <w:b/>
          <w:bCs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1-6项报价须包含装卸费,第1-23项为台北临洪大道支线12#-15#电杆落地改造工程、第24-66项为徐南鑫顺通项目涉及蒿西一组线路迁改工程、第67-105项为中复神鹰涉及10kV蒿张线线路迁改工程。</w:t>
      </w:r>
    </w:p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lang w:val="en-US" w:eastAsia="zh-CN"/>
        </w:rPr>
        <w:t>装卸及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619E47C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01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06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14</w:t>
      </w:r>
      <w:bookmarkStart w:id="5" w:name="_GoBack"/>
      <w:bookmarkEnd w:id="5"/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381EB85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62534.67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  <w:highlight w:val="none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highlight w:val="yellow"/>
          <w:lang w:val="en-US" w:eastAsia="zh-CN"/>
        </w:rPr>
        <w:t>2024年内三个月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highlight w:val="none"/>
          <w:lang w:eastAsia="zh-CN"/>
        </w:rPr>
        <w:t>（压缩包必须以项目名称命名，报价单位邮箱名尽量以单位名称命名！）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427B781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人：台北钱先生           电话：17751876173</w:t>
      </w:r>
    </w:p>
    <w:p w14:paraId="6FF548E9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徐南杨先生           电话：15312133933</w:t>
      </w:r>
    </w:p>
    <w:p w14:paraId="0066EE8E"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</w:p>
    <w:p w14:paraId="07DA3DE9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62630DD7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26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3E99062A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B5879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B9C69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73B8332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6490C7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2E515DE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2D70C8C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703DF9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2024年内三个月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【税收所属日期】）（加盖公章）</w:t>
      </w:r>
    </w:p>
    <w:p w14:paraId="0F14AC9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2EAEC4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C57E1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1F1C9F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5AF9F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9B759C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82FE61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DA1648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5E16C6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CBFD11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C84192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BA51D3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268E3AE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0D9E2ACD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71C58ACF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7A2A7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49C8747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5DA13756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60E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5A99629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3CE7603D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35C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9890B2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6C1A5308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6E9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2BDE4C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081DCC3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CCA82DC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610916BF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</w:t>
      </w:r>
      <w:r>
        <w:rPr>
          <w:rFonts w:hint="eastAsia"/>
          <w:b/>
          <w:bCs/>
          <w:lang w:val="en-US" w:eastAsia="zh-CN"/>
        </w:rPr>
        <w:t>装卸、</w:t>
      </w:r>
      <w:r>
        <w:rPr>
          <w:rFonts w:hint="eastAsia"/>
          <w:b/>
          <w:bCs/>
        </w:rPr>
        <w:t>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29868F3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2C6BEE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86445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B6D21BA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4500DE7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3CD65D4E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5B25A0F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D90ADF2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372"/>
      <w:bookmarkStart w:id="1" w:name="_Toc61877376"/>
      <w:bookmarkStart w:id="2" w:name="_Toc62734871"/>
      <w:bookmarkStart w:id="3" w:name="_Toc61871288"/>
      <w:bookmarkStart w:id="4" w:name="_Toc6081873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71A5909B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758AC3E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2F5A326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F14597F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5897A120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56AC2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43D1BC3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5F6DA55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4C219FC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63E6154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0E33ED0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3706687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7641928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2203DA7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3D61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A683CB5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468A74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01EE71D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81737F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711B78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3698E5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748F84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FFDEB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959E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9D498E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266CFC1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9BA95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5CC7BF5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D5125B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7ECFF3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A2D0A9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2052A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C59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14DC05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62C3550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143650A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819B07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ED50CE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4A7946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27F90E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1BCF46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B7E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B956E5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9B728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D1A0E0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472799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523B607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F9F355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B6F8EC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A7D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25C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68B77B7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163899B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38030B4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850C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4A1F8C7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03D900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306F92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0E09D04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D8276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1BFE3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CF4E01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24D8DC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1AC6F1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6FDF2FF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F643C10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73A5E2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F5D3F8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45EDC2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613CFB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196898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1302ADE1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39BD6AB9">
      <w:pPr>
        <w:bidi w:val="0"/>
        <w:jc w:val="center"/>
        <w:rPr>
          <w:b/>
          <w:sz w:val="36"/>
        </w:rPr>
      </w:pPr>
    </w:p>
    <w:p w14:paraId="484F410E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7F6B3D73">
      <w:pPr>
        <w:bidi w:val="0"/>
        <w:spacing w:line="440" w:lineRule="exact"/>
        <w:ind w:firstLine="610"/>
        <w:rPr>
          <w:sz w:val="24"/>
        </w:rPr>
      </w:pPr>
    </w:p>
    <w:p w14:paraId="509998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6CF1C9F4">
      <w:pPr>
        <w:bidi w:val="0"/>
        <w:spacing w:line="440" w:lineRule="exact"/>
        <w:ind w:firstLine="610"/>
        <w:rPr>
          <w:sz w:val="24"/>
        </w:rPr>
      </w:pPr>
    </w:p>
    <w:p w14:paraId="4F682F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4D572BC8">
      <w:pPr>
        <w:bidi w:val="0"/>
        <w:spacing w:line="440" w:lineRule="exact"/>
        <w:ind w:firstLine="610"/>
        <w:rPr>
          <w:sz w:val="24"/>
        </w:rPr>
      </w:pPr>
    </w:p>
    <w:p w14:paraId="2A09E78C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571A235C">
      <w:pPr>
        <w:bidi w:val="0"/>
        <w:spacing w:line="440" w:lineRule="exact"/>
        <w:ind w:firstLine="610"/>
        <w:rPr>
          <w:sz w:val="24"/>
        </w:rPr>
      </w:pPr>
    </w:p>
    <w:p w14:paraId="419F1056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3C38CD80">
      <w:pPr>
        <w:bidi w:val="0"/>
        <w:spacing w:line="440" w:lineRule="exact"/>
        <w:ind w:firstLine="610"/>
        <w:rPr>
          <w:sz w:val="24"/>
        </w:rPr>
      </w:pPr>
    </w:p>
    <w:p w14:paraId="4AED857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4A3AE2A3">
      <w:pPr>
        <w:bidi w:val="0"/>
        <w:spacing w:line="440" w:lineRule="exact"/>
        <w:ind w:firstLine="610"/>
        <w:rPr>
          <w:sz w:val="24"/>
        </w:rPr>
      </w:pPr>
    </w:p>
    <w:p w14:paraId="0B0A195E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356C978D">
      <w:pPr>
        <w:bidi w:val="0"/>
        <w:spacing w:line="440" w:lineRule="exact"/>
        <w:ind w:firstLine="610"/>
        <w:rPr>
          <w:sz w:val="24"/>
        </w:rPr>
      </w:pPr>
    </w:p>
    <w:p w14:paraId="3CDD82DB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09AF9F4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12541C1D">
      <w:pPr>
        <w:bidi w:val="0"/>
        <w:spacing w:line="440" w:lineRule="exact"/>
        <w:rPr>
          <w:rFonts w:hint="eastAsia"/>
          <w:sz w:val="24"/>
        </w:rPr>
      </w:pPr>
    </w:p>
    <w:p w14:paraId="2F3F857F">
      <w:pPr>
        <w:bidi w:val="0"/>
        <w:spacing w:line="440" w:lineRule="exact"/>
        <w:rPr>
          <w:rFonts w:hint="eastAsia"/>
          <w:sz w:val="24"/>
        </w:rPr>
      </w:pPr>
    </w:p>
    <w:p w14:paraId="6590A96F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72546BC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73A14603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69EEC00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0FB828B0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43AF38BC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557024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635FE5FB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612AF9B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6B88B94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29916B9C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5ED8092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E54A4C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FD0E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62B45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502D86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4C9F380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950E6D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7C34986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AE761F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68C4F3C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9D6D9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70332C5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89BCBC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5B3FA9B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B6B2F4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1AF0A27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0AFCF0D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188D54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D564D8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C111D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A9568EB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7EB88A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867BAD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110DF4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481A78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9C08A06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3B7EE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eastAsia="zh-CN"/>
        </w:rPr>
        <w:t>2024年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内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eastAsia="zh-CN"/>
        </w:rPr>
        <w:t>三个月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【税收所属日期】）（加盖公章）</w:t>
      </w:r>
    </w:p>
    <w:p w14:paraId="7085B3A7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674E619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4E5DC91C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8BEC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F8BEC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E7E4A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0BE7E4A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8F25A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7BCB6C02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D94C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1D94C8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D437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7q03UCyZ16b7r8uS7hFwuC&#10;Q4z4bB8TxdOtiO/zlpRj3CI1oKOWWb1ohcPmMEq6Md09XIIzuTu9pWsBVNfEh1vioB1BVhjYcAML&#10;lwZKNaOFUW/c1399j3joEohiNEB7gwxfdsQxjOQ7Df1zXk2ncR6SM63PJuC448jmOKJ36spEdeBp&#10;sDSZER/kg8mdUZ9hrpcxK4SIppA7Cz46VyGPHbwMlC2XCQYzYEm41neWRvJ8rctdMFykG49CZXVG&#10;/WAKku7jxMYxO/YT6umVW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sTnadsAAAALAQAADwAA&#10;AAAAAAABACAAAAAiAAAAZHJzL2Rvd25yZXYueG1sUEsBAhQAFAAAAAgAh07iQNwtOu2FAgAA7QQA&#10;AA4AAAAAAAAAAQAgAAAAKgEAAGRycy9lMm9Eb2MueG1sUEsFBgAAAAAGAAYAWQEAACEGAAAAAA==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ED4379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59466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6CA26199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54C02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75136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0A5E1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F153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D01F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27BE5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4A97D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148BE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FFE5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5BDFF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40729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28781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2AE48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34F3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0772A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A0630D0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16FB7058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60D6BB3E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1B1F94A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4F320D5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3F3092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10BE92B2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70F3C00C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10DAC11B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38309918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1260A2B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685646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367B8BF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4A6D47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60E49675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6461CE7A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B8EE0E5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AF4C772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81A638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9565EF3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38E9C07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E82ADD7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DCC9478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A8B9C69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660673"/>
    <w:rsid w:val="017B7BCF"/>
    <w:rsid w:val="02654CB1"/>
    <w:rsid w:val="02AA0BB1"/>
    <w:rsid w:val="04964401"/>
    <w:rsid w:val="05706FE5"/>
    <w:rsid w:val="080A06A7"/>
    <w:rsid w:val="0D785E51"/>
    <w:rsid w:val="0E4B1F3E"/>
    <w:rsid w:val="0E6A08A6"/>
    <w:rsid w:val="0E993CB5"/>
    <w:rsid w:val="0F5436F7"/>
    <w:rsid w:val="0FB232A2"/>
    <w:rsid w:val="103528C7"/>
    <w:rsid w:val="10685553"/>
    <w:rsid w:val="107D77B2"/>
    <w:rsid w:val="10AE7341"/>
    <w:rsid w:val="1130123A"/>
    <w:rsid w:val="11990505"/>
    <w:rsid w:val="11D719B9"/>
    <w:rsid w:val="12377C75"/>
    <w:rsid w:val="12960FB7"/>
    <w:rsid w:val="137F5319"/>
    <w:rsid w:val="13B642FE"/>
    <w:rsid w:val="14057B62"/>
    <w:rsid w:val="156863F4"/>
    <w:rsid w:val="158C1F5E"/>
    <w:rsid w:val="16BD7DED"/>
    <w:rsid w:val="178640CA"/>
    <w:rsid w:val="17C9440E"/>
    <w:rsid w:val="18FB23C1"/>
    <w:rsid w:val="1A0863A5"/>
    <w:rsid w:val="1A0B4CF3"/>
    <w:rsid w:val="1B523C11"/>
    <w:rsid w:val="1B9E1559"/>
    <w:rsid w:val="1BC0327E"/>
    <w:rsid w:val="1C5D5B32"/>
    <w:rsid w:val="1D4B1478"/>
    <w:rsid w:val="1DBB1976"/>
    <w:rsid w:val="1DCF3863"/>
    <w:rsid w:val="1DF56DD3"/>
    <w:rsid w:val="1E127068"/>
    <w:rsid w:val="1F0028D1"/>
    <w:rsid w:val="1F1979A7"/>
    <w:rsid w:val="1F5844BB"/>
    <w:rsid w:val="1F8A6A8E"/>
    <w:rsid w:val="209C2412"/>
    <w:rsid w:val="220B3A67"/>
    <w:rsid w:val="22770EBB"/>
    <w:rsid w:val="22877591"/>
    <w:rsid w:val="22D10D3B"/>
    <w:rsid w:val="23C07B4A"/>
    <w:rsid w:val="249D7540"/>
    <w:rsid w:val="24B66833"/>
    <w:rsid w:val="25710060"/>
    <w:rsid w:val="258D6F73"/>
    <w:rsid w:val="261E1082"/>
    <w:rsid w:val="267674A7"/>
    <w:rsid w:val="27743463"/>
    <w:rsid w:val="28CD567C"/>
    <w:rsid w:val="2A1667FD"/>
    <w:rsid w:val="2A19588C"/>
    <w:rsid w:val="2B430C27"/>
    <w:rsid w:val="2BB20311"/>
    <w:rsid w:val="2BDD0222"/>
    <w:rsid w:val="2BE3444E"/>
    <w:rsid w:val="2C582C57"/>
    <w:rsid w:val="2C751A6A"/>
    <w:rsid w:val="2CB247E9"/>
    <w:rsid w:val="2D670841"/>
    <w:rsid w:val="2D7B7CF2"/>
    <w:rsid w:val="2F414F6C"/>
    <w:rsid w:val="302108D5"/>
    <w:rsid w:val="30B13AE1"/>
    <w:rsid w:val="31180264"/>
    <w:rsid w:val="321A3C3D"/>
    <w:rsid w:val="331128CC"/>
    <w:rsid w:val="33AB2DFB"/>
    <w:rsid w:val="34EB4A02"/>
    <w:rsid w:val="356D26B6"/>
    <w:rsid w:val="376322BC"/>
    <w:rsid w:val="38213B10"/>
    <w:rsid w:val="38AC28C0"/>
    <w:rsid w:val="391E7B42"/>
    <w:rsid w:val="399846AE"/>
    <w:rsid w:val="39993E40"/>
    <w:rsid w:val="3A5032E7"/>
    <w:rsid w:val="3A6A792B"/>
    <w:rsid w:val="3AA21814"/>
    <w:rsid w:val="3AAB5061"/>
    <w:rsid w:val="3B5D4A7E"/>
    <w:rsid w:val="3BC75965"/>
    <w:rsid w:val="3BC80761"/>
    <w:rsid w:val="3CFC70CA"/>
    <w:rsid w:val="3E0E5DD4"/>
    <w:rsid w:val="3E1A1B0B"/>
    <w:rsid w:val="3E9A2461"/>
    <w:rsid w:val="3EDC73DD"/>
    <w:rsid w:val="400144C3"/>
    <w:rsid w:val="40036A20"/>
    <w:rsid w:val="41BD2505"/>
    <w:rsid w:val="41C31607"/>
    <w:rsid w:val="42140EA8"/>
    <w:rsid w:val="42734EFD"/>
    <w:rsid w:val="435C6356"/>
    <w:rsid w:val="451F3F2C"/>
    <w:rsid w:val="453254A3"/>
    <w:rsid w:val="45AE2934"/>
    <w:rsid w:val="463933AC"/>
    <w:rsid w:val="467A0DF2"/>
    <w:rsid w:val="46D633A5"/>
    <w:rsid w:val="470A54D5"/>
    <w:rsid w:val="477214B2"/>
    <w:rsid w:val="482512D8"/>
    <w:rsid w:val="488134C6"/>
    <w:rsid w:val="48D70925"/>
    <w:rsid w:val="4A242B72"/>
    <w:rsid w:val="4B2844F3"/>
    <w:rsid w:val="4B2B4CF5"/>
    <w:rsid w:val="4B5F0F48"/>
    <w:rsid w:val="4DA5179B"/>
    <w:rsid w:val="4DD16AAC"/>
    <w:rsid w:val="50140E89"/>
    <w:rsid w:val="51D72A7B"/>
    <w:rsid w:val="51E34706"/>
    <w:rsid w:val="535541BB"/>
    <w:rsid w:val="53E56A1C"/>
    <w:rsid w:val="544678EB"/>
    <w:rsid w:val="54F76591"/>
    <w:rsid w:val="551A75C7"/>
    <w:rsid w:val="55BC72BE"/>
    <w:rsid w:val="55E92434"/>
    <w:rsid w:val="567F58DD"/>
    <w:rsid w:val="568E3C42"/>
    <w:rsid w:val="56BF65F2"/>
    <w:rsid w:val="573B6C6D"/>
    <w:rsid w:val="5827645E"/>
    <w:rsid w:val="599E1B42"/>
    <w:rsid w:val="5A7259C5"/>
    <w:rsid w:val="5B0416A8"/>
    <w:rsid w:val="5C5F030B"/>
    <w:rsid w:val="5F824661"/>
    <w:rsid w:val="5FF80052"/>
    <w:rsid w:val="60171399"/>
    <w:rsid w:val="60AC0C42"/>
    <w:rsid w:val="61651638"/>
    <w:rsid w:val="61A20F78"/>
    <w:rsid w:val="61D54F1C"/>
    <w:rsid w:val="63917746"/>
    <w:rsid w:val="63EC4B1D"/>
    <w:rsid w:val="66A6332B"/>
    <w:rsid w:val="68442DFB"/>
    <w:rsid w:val="6AD432EA"/>
    <w:rsid w:val="6CA80668"/>
    <w:rsid w:val="6D171304"/>
    <w:rsid w:val="6E123E67"/>
    <w:rsid w:val="6FD05675"/>
    <w:rsid w:val="6FD627F6"/>
    <w:rsid w:val="71487932"/>
    <w:rsid w:val="71FD4A4D"/>
    <w:rsid w:val="725256DA"/>
    <w:rsid w:val="72CF5403"/>
    <w:rsid w:val="748728B0"/>
    <w:rsid w:val="753B2405"/>
    <w:rsid w:val="76074DF1"/>
    <w:rsid w:val="76135B49"/>
    <w:rsid w:val="775018D4"/>
    <w:rsid w:val="791148FA"/>
    <w:rsid w:val="7AE5230C"/>
    <w:rsid w:val="7B1B6C2F"/>
    <w:rsid w:val="7B21451B"/>
    <w:rsid w:val="7BBC0535"/>
    <w:rsid w:val="7CAF14B1"/>
    <w:rsid w:val="7CB61BD5"/>
    <w:rsid w:val="7CCE6599"/>
    <w:rsid w:val="7F0219DA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71"/>
    <w:basedOn w:val="8"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0">
    <w:name w:val="font31"/>
    <w:basedOn w:val="8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51"/>
    <w:basedOn w:val="8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2">
    <w:name w:val="font81"/>
    <w:basedOn w:val="8"/>
    <w:uiPriority w:val="0"/>
    <w:rPr>
      <w:rFonts w:hint="eastAsia" w:ascii="华文细黑" w:hAnsi="华文细黑" w:eastAsia="华文细黑" w:cs="华文细黑"/>
      <w:color w:val="000000"/>
      <w:sz w:val="22"/>
      <w:szCs w:val="22"/>
      <w:u w:val="none"/>
    </w:rPr>
  </w:style>
  <w:style w:type="character" w:customStyle="1" w:styleId="23">
    <w:name w:val="font91"/>
    <w:basedOn w:val="8"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4">
    <w:name w:val="font6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15</Pages>
  <Words>4083</Words>
  <Characters>4834</Characters>
  <Lines>0</Lines>
  <Paragraphs>0</Paragraphs>
  <TotalTime>14</TotalTime>
  <ScaleCrop>false</ScaleCrop>
  <LinksUpToDate>false</LinksUpToDate>
  <CharactersWithSpaces>5363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2023-03-10T07:23:00Z</cp:lastPrinted>
  <dcterms:modified xsi:type="dcterms:W3CDTF">2024-12-27T09:10:32Z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